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F0D" w:rsidRPr="00465EE4" w:rsidRDefault="00465EE4" w:rsidP="00465EE4">
      <w:pPr>
        <w:jc w:val="center"/>
        <w:rPr>
          <w:b/>
          <w:sz w:val="28"/>
        </w:rPr>
      </w:pPr>
      <w:r w:rsidRPr="00465EE4">
        <w:rPr>
          <w:b/>
          <w:sz w:val="28"/>
        </w:rPr>
        <w:t>EDUCAREX</w:t>
      </w:r>
    </w:p>
    <w:p w:rsidR="00465EE4" w:rsidRPr="00465EE4" w:rsidRDefault="00465EE4" w:rsidP="00465EE4">
      <w:pPr>
        <w:jc w:val="both"/>
        <w:rPr>
          <w:rFonts w:ascii="Arial" w:hAnsi="Arial" w:cs="Arial"/>
          <w:sz w:val="24"/>
          <w:szCs w:val="24"/>
        </w:rPr>
      </w:pPr>
      <w:r w:rsidRPr="00465EE4">
        <w:rPr>
          <w:rFonts w:ascii="Arial" w:hAnsi="Arial" w:cs="Arial"/>
          <w:sz w:val="24"/>
          <w:szCs w:val="24"/>
        </w:rPr>
        <w:t>Es una página web  nos ofrece unos</w:t>
      </w:r>
      <w:r w:rsidRPr="00465EE4">
        <w:rPr>
          <w:rStyle w:val="apple-converted-space"/>
          <w:rFonts w:ascii="Arial" w:hAnsi="Arial" w:cs="Arial"/>
          <w:sz w:val="24"/>
          <w:szCs w:val="24"/>
        </w:rPr>
        <w:t> </w:t>
      </w:r>
      <w:r w:rsidRPr="00465EE4">
        <w:rPr>
          <w:rStyle w:val="Textoennegrita"/>
          <w:rFonts w:ascii="Arial" w:hAnsi="Arial" w:cs="Arial"/>
          <w:b w:val="0"/>
          <w:sz w:val="24"/>
          <w:szCs w:val="24"/>
          <w:bdr w:val="none" w:sz="0" w:space="0" w:color="auto" w:frame="1"/>
        </w:rPr>
        <w:t>Contenidos Educativos Digitales</w:t>
      </w:r>
      <w:r w:rsidRPr="00465EE4">
        <w:rPr>
          <w:rStyle w:val="apple-converted-space"/>
          <w:rFonts w:ascii="Arial" w:hAnsi="Arial" w:cs="Arial"/>
          <w:sz w:val="24"/>
          <w:szCs w:val="24"/>
        </w:rPr>
        <w:t> </w:t>
      </w:r>
      <w:r w:rsidRPr="00465EE4">
        <w:rPr>
          <w:rFonts w:ascii="Arial" w:hAnsi="Arial" w:cs="Arial"/>
          <w:sz w:val="24"/>
          <w:szCs w:val="24"/>
        </w:rPr>
        <w:t>muy atractivos para su uso en clase, especialmente en PDI. Abarcan todas las etapas, todos los niveles y todas las materias.  Y además ¡son accesibles!, lo cual hoy es más que interesante. Los puedes usar online o los puedes descargar, si tu conexión a Internet es lenta o no dispones de conexión en el aula. Están listos esperándote y los puedes usar mañana mismo, en clase.</w:t>
      </w:r>
    </w:p>
    <w:p w:rsidR="00465EE4" w:rsidRPr="00465EE4" w:rsidRDefault="00465EE4" w:rsidP="00465EE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65EE4">
        <w:rPr>
          <w:rFonts w:ascii="Arial" w:hAnsi="Arial" w:cs="Arial"/>
          <w:sz w:val="24"/>
          <w:szCs w:val="24"/>
        </w:rPr>
        <w:t>Es</w:t>
      </w:r>
      <w:r w:rsidRPr="00465EE4">
        <w:rPr>
          <w:rFonts w:ascii="Arial" w:hAnsi="Arial" w:cs="Arial"/>
          <w:sz w:val="24"/>
          <w:szCs w:val="24"/>
          <w:shd w:val="clear" w:color="auto" w:fill="FFFFFF"/>
        </w:rPr>
        <w:t>te ordenador portátil se presenta como una nueva oportunidad para que los docentes se familiaricen con las posibilidades que la tecnología ofrece en el campo educativo. Conocer nuevos recursos y herramientas que favorezcan el aprendizaje de sus alumnos y el increíble potencial educativo de la Web 2.0 es un paso necesario para conseguir una formación adecuada a la realidad de la sociedad del siglo XXI.</w:t>
      </w:r>
    </w:p>
    <w:p w:rsidR="00465EE4" w:rsidRPr="00465EE4" w:rsidRDefault="00465EE4" w:rsidP="00465EE4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</w:rPr>
      </w:pPr>
      <w:r w:rsidRPr="00465EE4">
        <w:rPr>
          <w:rFonts w:ascii="Arial" w:hAnsi="Arial" w:cs="Arial"/>
        </w:rPr>
        <w:t>Además de ser visualmente muy atractivos, abarcan las diferentes etapas escolares:</w:t>
      </w:r>
      <w:r w:rsidRPr="00465EE4">
        <w:rPr>
          <w:rStyle w:val="apple-converted-space"/>
          <w:rFonts w:ascii="Arial" w:hAnsi="Arial" w:cs="Arial"/>
        </w:rPr>
        <w:t> </w:t>
      </w:r>
      <w:r w:rsidRPr="00465EE4">
        <w:rPr>
          <w:rStyle w:val="nfasis"/>
          <w:rFonts w:ascii="Arial" w:hAnsi="Arial" w:cs="Arial"/>
          <w:bdr w:val="none" w:sz="0" w:space="0" w:color="auto" w:frame="1"/>
        </w:rPr>
        <w:t>Educación Primaria, Educación Secundaria</w:t>
      </w:r>
      <w:r w:rsidRPr="00465EE4">
        <w:rPr>
          <w:rStyle w:val="apple-converted-space"/>
          <w:rFonts w:ascii="Arial" w:hAnsi="Arial" w:cs="Arial"/>
        </w:rPr>
        <w:t> </w:t>
      </w:r>
      <w:r w:rsidRPr="00465EE4">
        <w:rPr>
          <w:rFonts w:ascii="Arial" w:hAnsi="Arial" w:cs="Arial"/>
        </w:rPr>
        <w:t>y</w:t>
      </w:r>
      <w:r w:rsidRPr="00465EE4">
        <w:rPr>
          <w:rStyle w:val="apple-converted-space"/>
          <w:rFonts w:ascii="Arial" w:hAnsi="Arial" w:cs="Arial"/>
          <w:i/>
          <w:iCs/>
          <w:bdr w:val="none" w:sz="0" w:space="0" w:color="auto" w:frame="1"/>
        </w:rPr>
        <w:t> </w:t>
      </w:r>
      <w:r w:rsidRPr="00465EE4">
        <w:rPr>
          <w:rStyle w:val="nfasis"/>
          <w:rFonts w:ascii="Arial" w:hAnsi="Arial" w:cs="Arial"/>
          <w:bdr w:val="none" w:sz="0" w:space="0" w:color="auto" w:frame="1"/>
        </w:rPr>
        <w:t>Educación Especial</w:t>
      </w:r>
      <w:r w:rsidRPr="00465EE4">
        <w:rPr>
          <w:rFonts w:ascii="Arial" w:hAnsi="Arial" w:cs="Arial"/>
        </w:rPr>
        <w:t>(que también pueden utilizarse en Educación Infantil). Para ello, sólo es necesario seleccionar, al inicio, la etapa a la que se desea acceder.</w:t>
      </w:r>
    </w:p>
    <w:p w:rsidR="00465EE4" w:rsidRPr="00465EE4" w:rsidRDefault="00465EE4" w:rsidP="00465EE4">
      <w:pPr>
        <w:pStyle w:val="NormalWeb"/>
        <w:spacing w:before="0" w:beforeAutospacing="0" w:after="210" w:afterAutospacing="0" w:line="270" w:lineRule="atLeast"/>
        <w:jc w:val="both"/>
        <w:textAlignment w:val="baseline"/>
        <w:rPr>
          <w:rFonts w:ascii="Arial" w:hAnsi="Arial" w:cs="Arial"/>
        </w:rPr>
      </w:pPr>
      <w:r w:rsidRPr="00465EE4">
        <w:rPr>
          <w:rFonts w:ascii="Arial" w:hAnsi="Arial" w:cs="Arial"/>
        </w:rPr>
        <w:t>Todas las actividades permiten la manipulación y la experimentación por parte del alumno, y la mayoría son autoevaluables (es decir, muestran un resultado que el alumno o alumna puede interpretar), lo que es muy importante, ya que fomenta la reflexión y al autoaprendizaje.</w:t>
      </w:r>
    </w:p>
    <w:p w:rsidR="00465EE4" w:rsidRPr="00465EE4" w:rsidRDefault="00465EE4" w:rsidP="00465EE4">
      <w:pPr>
        <w:pStyle w:val="NormalWeb"/>
        <w:spacing w:before="0" w:beforeAutospacing="0" w:after="210" w:afterAutospacing="0" w:line="270" w:lineRule="atLeast"/>
        <w:jc w:val="both"/>
        <w:textAlignment w:val="baseline"/>
        <w:rPr>
          <w:rFonts w:ascii="Arial" w:hAnsi="Arial" w:cs="Arial"/>
        </w:rPr>
      </w:pPr>
      <w:r w:rsidRPr="00465EE4">
        <w:rPr>
          <w:rFonts w:ascii="Arial" w:hAnsi="Arial" w:cs="Arial"/>
        </w:rPr>
        <w:t>Las actividades, generalmente, incluyen una explicación inicial de los conceptos a trabajar y una práctica mediante ejercicios o tareas que ha de completar el alumno/a. Cada texto viene acompañado de su audio, de modo que los alumnos con más dificultades lectoras puedan acceder a la tarea sin problemas. El audio del texto o el sonido de fondo se pueden desactivar en algunas actividades. Y también es posible imprimir algunos de los ejercicios a realizar.</w:t>
      </w:r>
    </w:p>
    <w:p w:rsidR="00465EE4" w:rsidRPr="00465EE4" w:rsidRDefault="00465EE4" w:rsidP="00465EE4">
      <w:pPr>
        <w:pStyle w:val="NormalWeb"/>
        <w:spacing w:before="0" w:beforeAutospacing="0" w:after="210" w:afterAutospacing="0" w:line="270" w:lineRule="atLeast"/>
        <w:jc w:val="both"/>
        <w:textAlignment w:val="baseline"/>
        <w:rPr>
          <w:rFonts w:ascii="Arial" w:hAnsi="Arial" w:cs="Arial"/>
        </w:rPr>
      </w:pPr>
      <w:r w:rsidRPr="00465EE4">
        <w:rPr>
          <w:rFonts w:ascii="Arial" w:hAnsi="Arial" w:cs="Arial"/>
        </w:rPr>
        <w:t>Las actividades pueden contener un botón de Evaluación, en donde se plantean cuestiones que el alumno debe responder, y que tratan de centrarle, a modo de resumen, en los aspectos más importantes practicados durante la actividad.</w:t>
      </w:r>
      <w:r w:rsidRPr="00465EE4">
        <w:rPr>
          <w:rStyle w:val="apple-converted-space"/>
          <w:rFonts w:ascii="Arial" w:hAnsi="Arial" w:cs="Arial"/>
        </w:rPr>
        <w:t> </w:t>
      </w:r>
      <w:r w:rsidRPr="00465EE4">
        <w:rPr>
          <w:rFonts w:ascii="Arial" w:hAnsi="Arial" w:cs="Arial"/>
        </w:rPr>
        <w:br/>
        <w:t>Un dato interesante es que muchas actividades incluyen un botón de información o consulta, lo cual aporta datos para que el alumno pueda completar la tarea de forma autónoma, al tiempo que fomenta la competencia básica de búsqueda de información.</w:t>
      </w:r>
    </w:p>
    <w:p w:rsidR="00465EE4" w:rsidRPr="00465EE4" w:rsidRDefault="00465EE4" w:rsidP="00465EE4">
      <w:pPr>
        <w:pStyle w:val="NormalWeb"/>
        <w:spacing w:before="0" w:beforeAutospacing="0" w:after="210" w:afterAutospacing="0" w:line="270" w:lineRule="atLeast"/>
        <w:jc w:val="both"/>
        <w:textAlignment w:val="baseline"/>
        <w:rPr>
          <w:rFonts w:ascii="Arial" w:hAnsi="Arial" w:cs="Arial"/>
        </w:rPr>
      </w:pPr>
      <w:r w:rsidRPr="00465EE4">
        <w:rPr>
          <w:rStyle w:val="Textoennegrita"/>
          <w:rFonts w:ascii="Arial" w:hAnsi="Arial" w:cs="Arial"/>
          <w:b w:val="0"/>
          <w:bdr w:val="none" w:sz="0" w:space="0" w:color="auto" w:frame="1"/>
        </w:rPr>
        <w:t>¿Por qué estos recursos son útiles en Educación?</w:t>
      </w:r>
    </w:p>
    <w:p w:rsidR="00465EE4" w:rsidRPr="00465EE4" w:rsidRDefault="00465EE4" w:rsidP="00465EE4">
      <w:pPr>
        <w:numPr>
          <w:ilvl w:val="0"/>
          <w:numId w:val="1"/>
        </w:numPr>
        <w:spacing w:after="120" w:line="270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465EE4">
        <w:rPr>
          <w:rFonts w:ascii="Arial" w:eastAsia="Times New Roman" w:hAnsi="Arial" w:cs="Arial"/>
          <w:sz w:val="24"/>
          <w:szCs w:val="24"/>
          <w:lang w:eastAsia="es-MX"/>
        </w:rPr>
        <w:t>Se adecuan al currículo de la Etapa seleccionada.</w:t>
      </w:r>
    </w:p>
    <w:p w:rsidR="00465EE4" w:rsidRPr="00465EE4" w:rsidRDefault="00465EE4" w:rsidP="00465EE4">
      <w:pPr>
        <w:numPr>
          <w:ilvl w:val="0"/>
          <w:numId w:val="1"/>
        </w:numPr>
        <w:spacing w:after="120" w:line="270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465EE4">
        <w:rPr>
          <w:rFonts w:ascii="Arial" w:eastAsia="Times New Roman" w:hAnsi="Arial" w:cs="Arial"/>
          <w:sz w:val="24"/>
          <w:szCs w:val="24"/>
          <w:lang w:eastAsia="es-MX"/>
        </w:rPr>
        <w:t>Permite examinar contenidos de forma gráfica, e incluso manejar y experimentar con conceptos y procedimientos en laboratorios virtuales, lo que ayuda a mejorar su comprensión y adquisición.</w:t>
      </w:r>
    </w:p>
    <w:p w:rsidR="00465EE4" w:rsidRPr="00465EE4" w:rsidRDefault="00465EE4" w:rsidP="00465EE4">
      <w:pPr>
        <w:numPr>
          <w:ilvl w:val="0"/>
          <w:numId w:val="1"/>
        </w:numPr>
        <w:spacing w:after="120" w:line="270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465EE4">
        <w:rPr>
          <w:rFonts w:ascii="Arial" w:eastAsia="Times New Roman" w:hAnsi="Arial" w:cs="Arial"/>
          <w:sz w:val="24"/>
          <w:szCs w:val="24"/>
          <w:lang w:eastAsia="es-MX"/>
        </w:rPr>
        <w:lastRenderedPageBreak/>
        <w:t>Refuerzan o amplían los contenidos, dependiendo de con qué alumno se trabaje, por lo que pueden adaptarse al nivel y ritmo de aprendizaje de cada niño, acercándolo a una enseñanza mucho más personalizada y efectiva. Y ello repercute en mejorar la autoestima del alumno/a.</w:t>
      </w:r>
    </w:p>
    <w:p w:rsidR="00465EE4" w:rsidRPr="00465EE4" w:rsidRDefault="00465EE4" w:rsidP="00465EE4">
      <w:pPr>
        <w:numPr>
          <w:ilvl w:val="0"/>
          <w:numId w:val="1"/>
        </w:numPr>
        <w:spacing w:after="120" w:line="270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465EE4">
        <w:rPr>
          <w:rFonts w:ascii="Arial" w:eastAsia="Times New Roman" w:hAnsi="Arial" w:cs="Arial"/>
          <w:sz w:val="24"/>
          <w:szCs w:val="24"/>
          <w:lang w:eastAsia="es-MX"/>
        </w:rPr>
        <w:t>Aportan un componente lúdico, lo que mejora la atención; esto fomenta la repetición de la actividad, lo que genera un aprendizaje más rápido.</w:t>
      </w:r>
    </w:p>
    <w:p w:rsidR="00465EE4" w:rsidRPr="00465EE4" w:rsidRDefault="00465EE4" w:rsidP="00465EE4">
      <w:pPr>
        <w:numPr>
          <w:ilvl w:val="0"/>
          <w:numId w:val="1"/>
        </w:numPr>
        <w:spacing w:after="120" w:line="270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465EE4">
        <w:rPr>
          <w:rFonts w:ascii="Arial" w:eastAsia="Times New Roman" w:hAnsi="Arial" w:cs="Arial"/>
          <w:sz w:val="24"/>
          <w:szCs w:val="24"/>
          <w:lang w:eastAsia="es-MX"/>
        </w:rPr>
        <w:t>Su acceso en línea permite que pueda utilizarse no sólo desde el colegio, sino también desde casa, integrando así a la familia y los espacios fuera del aula al proceso de aprendizaje.</w:t>
      </w:r>
    </w:p>
    <w:p w:rsidR="00465EE4" w:rsidRPr="00465EE4" w:rsidRDefault="00465EE4" w:rsidP="00465EE4">
      <w:pPr>
        <w:numPr>
          <w:ilvl w:val="0"/>
          <w:numId w:val="1"/>
        </w:numPr>
        <w:spacing w:after="120" w:line="270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465EE4">
        <w:rPr>
          <w:rFonts w:ascii="Arial" w:eastAsia="Times New Roman" w:hAnsi="Arial" w:cs="Arial"/>
          <w:sz w:val="24"/>
          <w:szCs w:val="24"/>
          <w:lang w:eastAsia="es-MX"/>
        </w:rPr>
        <w:t>Algunas actividades abordan temas relacionados con valores (por ejemplo, La salud y el cuidado de uno mismo), y en otras se muestran integrados en otros contenidos (por ejemplo, Keep the park clean -mantén limpio el parque-, en donde se trabaja no sólo el vocabulario del parque, sino la importancia de mantenerlo limpio y las consecuencias de no hacerlo), y siempre dentro del entorno cotidiano del niño o la niña. Esto permite abordarlos de una manera integradora y ayuda a los alumnos a reflexionar sobre ellos.</w:t>
      </w:r>
    </w:p>
    <w:p w:rsidR="00465EE4" w:rsidRDefault="00465EE4"/>
    <w:sectPr w:rsidR="00465EE4" w:rsidSect="00400F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A7829"/>
    <w:multiLevelType w:val="multilevel"/>
    <w:tmpl w:val="FFC0E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65EE4"/>
    <w:rsid w:val="002F7E34"/>
    <w:rsid w:val="00400F0D"/>
    <w:rsid w:val="00465EE4"/>
    <w:rsid w:val="00C3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F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65EE4"/>
  </w:style>
  <w:style w:type="character" w:styleId="Textoennegrita">
    <w:name w:val="Strong"/>
    <w:basedOn w:val="Fuentedeprrafopredeter"/>
    <w:uiPriority w:val="22"/>
    <w:qFormat/>
    <w:rsid w:val="00465E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465E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dv4</dc:creator>
  <cp:lastModifiedBy>Ciber Lengua</cp:lastModifiedBy>
  <cp:revision>2</cp:revision>
  <dcterms:created xsi:type="dcterms:W3CDTF">2014-06-29T22:32:00Z</dcterms:created>
  <dcterms:modified xsi:type="dcterms:W3CDTF">2014-06-29T22:32:00Z</dcterms:modified>
</cp:coreProperties>
</file>